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1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4"/>
        <w:gridCol w:w="5808"/>
      </w:tblGrid>
      <w:tr w:rsidR="00E2273A" w:rsidRPr="00F57A31" w14:paraId="5470B726" w14:textId="77777777" w:rsidTr="00B8270D">
        <w:trPr>
          <w:jc w:val="center"/>
        </w:trPr>
        <w:tc>
          <w:tcPr>
            <w:tcW w:w="4404" w:type="dxa"/>
            <w:tcBorders>
              <w:bottom w:val="single" w:sz="8" w:space="0" w:color="000000"/>
            </w:tcBorders>
          </w:tcPr>
          <w:p w14:paraId="20AC77BD" w14:textId="77777777" w:rsidR="00E2273A" w:rsidRPr="00F57A31" w:rsidRDefault="00E2273A" w:rsidP="00F57A31">
            <w:pPr>
              <w:tabs>
                <w:tab w:val="center" w:pos="4153"/>
                <w:tab w:val="right" w:pos="8306"/>
              </w:tabs>
              <w:suppressAutoHyphens/>
              <w:snapToGrid w:val="0"/>
              <w:spacing w:before="120" w:after="12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56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b/>
                <w:sz w:val="56"/>
                <w:szCs w:val="20"/>
                <w:lang w:eastAsia="ar-SA"/>
              </w:rPr>
              <w:t>АСИНКОМ</w:t>
            </w:r>
          </w:p>
        </w:tc>
        <w:tc>
          <w:tcPr>
            <w:tcW w:w="5808" w:type="dxa"/>
            <w:tcBorders>
              <w:bottom w:val="single" w:sz="8" w:space="0" w:color="000000"/>
            </w:tcBorders>
          </w:tcPr>
          <w:p w14:paraId="137A5A17" w14:textId="77777777" w:rsidR="00E2273A" w:rsidRPr="00F57A31" w:rsidRDefault="00E2273A" w:rsidP="00F57A31">
            <w:pPr>
              <w:tabs>
                <w:tab w:val="center" w:pos="4153"/>
                <w:tab w:val="right" w:pos="8306"/>
              </w:tabs>
              <w:suppressAutoHyphens/>
              <w:snapToGrid w:val="0"/>
              <w:spacing w:before="12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АССОЦИАЦИЯ  ИНЖЕНЕРОВ</w:t>
            </w:r>
          </w:p>
          <w:p w14:paraId="57DEE252" w14:textId="77777777" w:rsidR="00E2273A" w:rsidRPr="00F57A31" w:rsidRDefault="00E2273A" w:rsidP="00F57A31">
            <w:pPr>
              <w:tabs>
                <w:tab w:val="center" w:pos="4153"/>
                <w:tab w:val="right" w:pos="8306"/>
              </w:tabs>
              <w:suppressAutoHyphens/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 КОНТРОЛЮ</w:t>
            </w:r>
          </w:p>
          <w:p w14:paraId="1C9D45F3" w14:textId="77777777" w:rsidR="00E2273A" w:rsidRPr="00F57A31" w:rsidRDefault="00E2273A" w:rsidP="00F57A31">
            <w:pPr>
              <w:tabs>
                <w:tab w:val="center" w:pos="4153"/>
                <w:tab w:val="right" w:pos="8306"/>
              </w:tabs>
              <w:suppressAutoHyphens/>
              <w:ind w:right="-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МИКРОЗАГРЯЗНЕНИЙ</w:t>
            </w:r>
          </w:p>
          <w:p w14:paraId="58912CCE" w14:textId="77777777" w:rsidR="00E2273A" w:rsidRPr="00F57A31" w:rsidRDefault="00E2273A" w:rsidP="00F57A31">
            <w:pPr>
              <w:tabs>
                <w:tab w:val="center" w:pos="4153"/>
                <w:tab w:val="right" w:pos="8306"/>
              </w:tabs>
              <w:suppressAutoHyphens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Общероссийская общественная организация</w:t>
            </w:r>
          </w:p>
        </w:tc>
      </w:tr>
      <w:tr w:rsidR="00E2273A" w:rsidRPr="002C263E" w14:paraId="7CF541AB" w14:textId="77777777" w:rsidTr="00B8270D">
        <w:trPr>
          <w:jc w:val="center"/>
        </w:trPr>
        <w:tc>
          <w:tcPr>
            <w:tcW w:w="10212" w:type="dxa"/>
            <w:gridSpan w:val="2"/>
          </w:tcPr>
          <w:p w14:paraId="032EFE41" w14:textId="77777777" w:rsidR="00E2273A" w:rsidRPr="00F57A31" w:rsidRDefault="00E2273A" w:rsidP="00F57A31">
            <w:pPr>
              <w:tabs>
                <w:tab w:val="center" w:pos="4153"/>
                <w:tab w:val="right" w:pos="8823"/>
              </w:tabs>
              <w:suppressAutoHyphens/>
              <w:snapToGrid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</w:pPr>
            <w:r w:rsidRPr="00F57A3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Россия, 127299, г. Москва, ул. К</w:t>
            </w:r>
            <w:r w:rsidR="009430E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осмонавта Волкова, 10, строение 1</w:t>
            </w:r>
            <w:r w:rsidR="007F654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 xml:space="preserve">, </w:t>
            </w:r>
            <w:r w:rsidR="002B24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о</w:t>
            </w:r>
            <w:r w:rsidR="009430E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фис 507</w:t>
            </w:r>
          </w:p>
          <w:p w14:paraId="3CDCC819" w14:textId="77777777" w:rsidR="00E2273A" w:rsidRPr="004C594B" w:rsidRDefault="00E2273A" w:rsidP="00566378">
            <w:pPr>
              <w:tabs>
                <w:tab w:val="center" w:pos="4153"/>
                <w:tab w:val="right" w:pos="8823"/>
              </w:tabs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ar-SA"/>
              </w:rPr>
            </w:pPr>
            <w:r w:rsidRPr="00F57A3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Тел</w:t>
            </w:r>
            <w:r w:rsidRPr="004C594B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ar-SA"/>
              </w:rPr>
              <w:t>. (495)-777-72-31;</w:t>
            </w:r>
            <w:r w:rsidR="00566378" w:rsidRPr="005663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fr-FR" w:eastAsia="ar-SA"/>
              </w:rPr>
              <w:t xml:space="preserve"> e</w:t>
            </w:r>
            <w:r w:rsidRPr="004C594B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ar-SA"/>
              </w:rPr>
              <w:t xml:space="preserve">-mail: </w:t>
            </w:r>
            <w:hyperlink r:id="rId6" w:history="1">
              <w:r w:rsidRPr="00566378">
                <w:rPr>
                  <w:rFonts w:ascii="Times New Roman" w:eastAsia="Times New Roman" w:hAnsi="Times New Roman" w:cs="Times New Roman"/>
                  <w:b/>
                  <w:sz w:val="24"/>
                  <w:szCs w:val="20"/>
                  <w:lang w:val="de-DE" w:eastAsia="ar-SA"/>
                </w:rPr>
                <w:t>mail@asincom.info</w:t>
              </w:r>
            </w:hyperlink>
            <w:r w:rsidR="00566378" w:rsidRPr="005663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fr-FR" w:eastAsia="ar-SA"/>
              </w:rPr>
              <w:t>;</w:t>
            </w:r>
            <w:r w:rsidRPr="005663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ar-SA"/>
              </w:rPr>
              <w:t xml:space="preserve"> </w:t>
            </w:r>
            <w:r w:rsidRPr="004C594B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ar-SA"/>
              </w:rPr>
              <w:t>www.asincom.info</w:t>
            </w:r>
          </w:p>
        </w:tc>
      </w:tr>
    </w:tbl>
    <w:p w14:paraId="67E5451D" w14:textId="77777777" w:rsidR="00B8270D" w:rsidRPr="00566378" w:rsidRDefault="00B8270D" w:rsidP="00A52770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61995D73" w14:textId="77777777" w:rsidR="00F57A31" w:rsidRPr="00157E5B" w:rsidRDefault="00F57A31" w:rsidP="00F57A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E5B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53A2DE8A" w14:textId="3AA1D456" w:rsidR="00F57A31" w:rsidRDefault="00F57A31" w:rsidP="00F57A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E5B">
        <w:rPr>
          <w:rFonts w:ascii="Times New Roman" w:hAnsi="Times New Roman" w:cs="Times New Roman"/>
          <w:b/>
          <w:sz w:val="28"/>
          <w:szCs w:val="28"/>
        </w:rPr>
        <w:t>семинаров и конференций на 20</w:t>
      </w:r>
      <w:r w:rsidR="008E5E1E" w:rsidRPr="00157E5B">
        <w:rPr>
          <w:rFonts w:ascii="Times New Roman" w:hAnsi="Times New Roman" w:cs="Times New Roman"/>
          <w:b/>
          <w:sz w:val="28"/>
          <w:szCs w:val="28"/>
        </w:rPr>
        <w:t>2</w:t>
      </w:r>
      <w:r w:rsidR="002A3878" w:rsidRPr="00157E5B">
        <w:rPr>
          <w:rFonts w:ascii="Times New Roman" w:hAnsi="Times New Roman" w:cs="Times New Roman"/>
          <w:b/>
          <w:sz w:val="28"/>
          <w:szCs w:val="28"/>
        </w:rPr>
        <w:t>6</w:t>
      </w:r>
      <w:r w:rsidRPr="00157E5B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4C594B" w:rsidRPr="00157E5B">
        <w:rPr>
          <w:rFonts w:ascii="Times New Roman" w:hAnsi="Times New Roman" w:cs="Times New Roman"/>
          <w:b/>
          <w:sz w:val="28"/>
          <w:szCs w:val="28"/>
        </w:rPr>
        <w:t>.</w:t>
      </w:r>
    </w:p>
    <w:p w14:paraId="6D5BAA27" w14:textId="4F3B2252" w:rsidR="00CA0458" w:rsidRPr="00CA0458" w:rsidRDefault="00CA0458" w:rsidP="00F57A31">
      <w:pPr>
        <w:jc w:val="center"/>
        <w:rPr>
          <w:rFonts w:ascii="Times New Roman" w:hAnsi="Times New Roman" w:cs="Times New Roman"/>
          <w:sz w:val="24"/>
          <w:szCs w:val="24"/>
        </w:rPr>
      </w:pPr>
      <w:r w:rsidRPr="00CA0458">
        <w:rPr>
          <w:rFonts w:ascii="Times New Roman" w:hAnsi="Times New Roman" w:cs="Times New Roman"/>
          <w:sz w:val="24"/>
          <w:szCs w:val="24"/>
        </w:rPr>
        <w:t xml:space="preserve">Корректировка </w:t>
      </w:r>
      <w:r w:rsidR="002C263E">
        <w:rPr>
          <w:rFonts w:ascii="Times New Roman" w:hAnsi="Times New Roman" w:cs="Times New Roman"/>
          <w:sz w:val="24"/>
          <w:szCs w:val="24"/>
        </w:rPr>
        <w:t>08.09</w:t>
      </w:r>
      <w:r w:rsidRPr="00CA0458">
        <w:rPr>
          <w:rFonts w:ascii="Times New Roman" w:hAnsi="Times New Roman" w:cs="Times New Roman"/>
          <w:sz w:val="24"/>
          <w:szCs w:val="24"/>
        </w:rPr>
        <w:t>.2026</w:t>
      </w:r>
    </w:p>
    <w:p w14:paraId="2A404534" w14:textId="77777777" w:rsidR="00F57A31" w:rsidRPr="00157E5B" w:rsidRDefault="00F57A31" w:rsidP="00A5277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292" w:type="dxa"/>
        <w:jc w:val="center"/>
        <w:tblLook w:val="04A0" w:firstRow="1" w:lastRow="0" w:firstColumn="1" w:lastColumn="0" w:noHBand="0" w:noVBand="1"/>
      </w:tblPr>
      <w:tblGrid>
        <w:gridCol w:w="608"/>
        <w:gridCol w:w="4819"/>
        <w:gridCol w:w="2027"/>
        <w:gridCol w:w="1838"/>
      </w:tblGrid>
      <w:tr w:rsidR="008F2D8D" w:rsidRPr="00157E5B" w14:paraId="2EE2CF6A" w14:textId="77777777" w:rsidTr="00693994">
        <w:trPr>
          <w:trHeight w:val="516"/>
          <w:jc w:val="center"/>
        </w:trPr>
        <w:tc>
          <w:tcPr>
            <w:tcW w:w="608" w:type="dxa"/>
            <w:vAlign w:val="center"/>
          </w:tcPr>
          <w:p w14:paraId="7EAB9309" w14:textId="77777777" w:rsidR="008F2D8D" w:rsidRPr="00157E5B" w:rsidRDefault="008F2D8D" w:rsidP="002562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19" w:type="dxa"/>
            <w:vAlign w:val="center"/>
          </w:tcPr>
          <w:p w14:paraId="1734B47C" w14:textId="77777777" w:rsidR="008F2D8D" w:rsidRPr="00157E5B" w:rsidRDefault="008F2D8D" w:rsidP="00E40C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027" w:type="dxa"/>
            <w:vAlign w:val="center"/>
          </w:tcPr>
          <w:p w14:paraId="5BFCC865" w14:textId="77777777" w:rsidR="008F2D8D" w:rsidRPr="00157E5B" w:rsidRDefault="008F2D8D" w:rsidP="00E40C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>Даты</w:t>
            </w:r>
          </w:p>
        </w:tc>
        <w:tc>
          <w:tcPr>
            <w:tcW w:w="1838" w:type="dxa"/>
          </w:tcPr>
          <w:p w14:paraId="0BA0B23F" w14:textId="77777777" w:rsidR="008F2D8D" w:rsidRPr="00157E5B" w:rsidRDefault="008F2D8D" w:rsidP="008F2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без </w:t>
            </w:r>
            <w:proofErr w:type="spellStart"/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>сертиф</w:t>
            </w:r>
            <w:proofErr w:type="spellEnd"/>
            <w:r w:rsidRPr="00157E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57E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ICCCS</w:t>
            </w:r>
          </w:p>
        </w:tc>
      </w:tr>
      <w:tr w:rsidR="008F2D8D" w:rsidRPr="00157E5B" w14:paraId="2AAEF5CB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4E3BD5A5" w14:textId="77777777" w:rsidR="008F2D8D" w:rsidRPr="00157E5B" w:rsidRDefault="008F2D8D" w:rsidP="00B82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14:paraId="6880075C" w14:textId="0108C4D3" w:rsidR="008F2D8D" w:rsidRPr="00157E5B" w:rsidRDefault="008F2D8D" w:rsidP="00E13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-я конференция АСИНКОМ</w:t>
            </w:r>
          </w:p>
        </w:tc>
        <w:tc>
          <w:tcPr>
            <w:tcW w:w="2027" w:type="dxa"/>
            <w:vAlign w:val="center"/>
          </w:tcPr>
          <w:p w14:paraId="12A74E42" w14:textId="2D0762CE" w:rsidR="008F2D8D" w:rsidRPr="00157E5B" w:rsidRDefault="007C457E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7250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838" w:type="dxa"/>
            <w:vAlign w:val="center"/>
          </w:tcPr>
          <w:p w14:paraId="3771FACA" w14:textId="77777777" w:rsidR="008F2D8D" w:rsidRPr="00157E5B" w:rsidRDefault="008F2D8D" w:rsidP="008F2D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D8D" w:rsidRPr="00157E5B" w14:paraId="08931412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1518417E" w14:textId="77777777" w:rsidR="008F2D8D" w:rsidRPr="00157E5B" w:rsidRDefault="008F2D8D" w:rsidP="00B82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vAlign w:val="center"/>
          </w:tcPr>
          <w:p w14:paraId="5E9542F5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Основы GMP. Техника чистых помещений</w:t>
            </w:r>
          </w:p>
        </w:tc>
        <w:tc>
          <w:tcPr>
            <w:tcW w:w="2027" w:type="dxa"/>
            <w:vAlign w:val="center"/>
          </w:tcPr>
          <w:p w14:paraId="1F369616" w14:textId="71C00C38" w:rsidR="008F2D8D" w:rsidRPr="00157E5B" w:rsidRDefault="008F2D8D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1838" w:type="dxa"/>
            <w:vAlign w:val="center"/>
          </w:tcPr>
          <w:p w14:paraId="0C287EBF" w14:textId="458EBF5E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3D718BAA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0D75B03D" w14:textId="77777777" w:rsidR="008F2D8D" w:rsidRPr="00157E5B" w:rsidRDefault="008F2D8D" w:rsidP="00B82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14:paraId="76F6C263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Техника чистых помещений</w:t>
            </w:r>
          </w:p>
        </w:tc>
        <w:tc>
          <w:tcPr>
            <w:tcW w:w="2027" w:type="dxa"/>
            <w:vAlign w:val="center"/>
          </w:tcPr>
          <w:p w14:paraId="738C52F0" w14:textId="21A1E8E9" w:rsidR="008F2D8D" w:rsidRPr="00157E5B" w:rsidRDefault="008F2D8D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1838" w:type="dxa"/>
            <w:vAlign w:val="center"/>
          </w:tcPr>
          <w:p w14:paraId="6956AE81" w14:textId="724ABF93" w:rsidR="008F2D8D" w:rsidRPr="00157E5B" w:rsidRDefault="001852CD" w:rsidP="00A9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3B5A46FF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4807DBD0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vAlign w:val="center"/>
          </w:tcPr>
          <w:p w14:paraId="70889958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Основы GMP. Техника чистых помещений</w:t>
            </w:r>
          </w:p>
        </w:tc>
        <w:tc>
          <w:tcPr>
            <w:tcW w:w="2027" w:type="dxa"/>
            <w:vAlign w:val="center"/>
          </w:tcPr>
          <w:p w14:paraId="436FBC8E" w14:textId="297F00BE" w:rsidR="008F2D8D" w:rsidRPr="00157E5B" w:rsidRDefault="00157E5B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97250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838" w:type="dxa"/>
            <w:vAlign w:val="center"/>
          </w:tcPr>
          <w:p w14:paraId="30A16988" w14:textId="143089CA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276B" w:rsidRPr="00157E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2D8D" w:rsidRPr="00157E5B" w14:paraId="49E93FDC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11626E25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  <w:vAlign w:val="center"/>
          </w:tcPr>
          <w:p w14:paraId="08283C30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Техника чистых помещений</w:t>
            </w:r>
          </w:p>
        </w:tc>
        <w:tc>
          <w:tcPr>
            <w:tcW w:w="2027" w:type="dxa"/>
            <w:vAlign w:val="center"/>
          </w:tcPr>
          <w:p w14:paraId="0A99C080" w14:textId="2044A39E" w:rsidR="008F2D8D" w:rsidRPr="00157E5B" w:rsidRDefault="00157E5B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8 - 9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838" w:type="dxa"/>
            <w:vAlign w:val="center"/>
          </w:tcPr>
          <w:p w14:paraId="477AB7C8" w14:textId="41560D08" w:rsidR="008F2D8D" w:rsidRPr="00157E5B" w:rsidRDefault="001852CD" w:rsidP="00A9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11E07D9A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1443AA59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vAlign w:val="center"/>
          </w:tcPr>
          <w:p w14:paraId="02EAE07E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Допуск для работы в чистых помещениях</w:t>
            </w:r>
          </w:p>
        </w:tc>
        <w:tc>
          <w:tcPr>
            <w:tcW w:w="2027" w:type="dxa"/>
            <w:vAlign w:val="center"/>
          </w:tcPr>
          <w:p w14:paraId="07B2F22E" w14:textId="7E616CB7" w:rsidR="008F2D8D" w:rsidRPr="00157E5B" w:rsidRDefault="00730ACD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838" w:type="dxa"/>
            <w:vAlign w:val="center"/>
          </w:tcPr>
          <w:p w14:paraId="77018F39" w14:textId="0E54499F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7A11281B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6C3F49E5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  <w:vAlign w:val="center"/>
          </w:tcPr>
          <w:p w14:paraId="5302C4EF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Основы GMP. Техника чистых помещений</w:t>
            </w:r>
          </w:p>
        </w:tc>
        <w:tc>
          <w:tcPr>
            <w:tcW w:w="2027" w:type="dxa"/>
            <w:vAlign w:val="center"/>
          </w:tcPr>
          <w:p w14:paraId="2C49F0A6" w14:textId="38606687" w:rsidR="008F2D8D" w:rsidRPr="00157E5B" w:rsidRDefault="00157E5B" w:rsidP="00693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39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="00693994">
              <w:rPr>
                <w:rFonts w:ascii="Times New Roman" w:hAnsi="Times New Roman" w:cs="Times New Roman"/>
                <w:sz w:val="24"/>
                <w:szCs w:val="24"/>
              </w:rPr>
              <w:t xml:space="preserve"> – 2 июля</w:t>
            </w:r>
          </w:p>
        </w:tc>
        <w:tc>
          <w:tcPr>
            <w:tcW w:w="1838" w:type="dxa"/>
            <w:vAlign w:val="center"/>
          </w:tcPr>
          <w:p w14:paraId="2BA1D265" w14:textId="175D4F0E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23AE6EF0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7F3C9595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  <w:vAlign w:val="center"/>
          </w:tcPr>
          <w:p w14:paraId="5243660C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Техника чистых помещений</w:t>
            </w:r>
          </w:p>
        </w:tc>
        <w:tc>
          <w:tcPr>
            <w:tcW w:w="2027" w:type="dxa"/>
            <w:vAlign w:val="center"/>
          </w:tcPr>
          <w:p w14:paraId="7EAEAA01" w14:textId="2FF72E4D" w:rsidR="008F2D8D" w:rsidRPr="00157E5B" w:rsidRDefault="00693994" w:rsidP="00693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2 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38" w:type="dxa"/>
            <w:vAlign w:val="center"/>
          </w:tcPr>
          <w:p w14:paraId="0DBCEBCA" w14:textId="562C6517" w:rsidR="008F2D8D" w:rsidRPr="00157E5B" w:rsidRDefault="001852CD" w:rsidP="00A9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1A4C" w:rsidRPr="00157E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2D8D" w:rsidRPr="00157E5B" w14:paraId="0B1FC4C1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75E2BCC2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  <w:vAlign w:val="center"/>
          </w:tcPr>
          <w:p w14:paraId="16705AEF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Основы GMP. Техника чистых помещений</w:t>
            </w:r>
          </w:p>
        </w:tc>
        <w:tc>
          <w:tcPr>
            <w:tcW w:w="2027" w:type="dxa"/>
            <w:vAlign w:val="center"/>
          </w:tcPr>
          <w:p w14:paraId="6F5D516C" w14:textId="6CB25BFE" w:rsidR="008F2D8D" w:rsidRPr="00157E5B" w:rsidRDefault="008F2D8D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97250"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838" w:type="dxa"/>
            <w:vAlign w:val="center"/>
          </w:tcPr>
          <w:p w14:paraId="6A098AD4" w14:textId="265AF156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6001EAE2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5CCBDC81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  <w:vAlign w:val="center"/>
          </w:tcPr>
          <w:p w14:paraId="13D72A24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Техника чистых помещений</w:t>
            </w:r>
          </w:p>
        </w:tc>
        <w:tc>
          <w:tcPr>
            <w:tcW w:w="2027" w:type="dxa"/>
            <w:vAlign w:val="center"/>
          </w:tcPr>
          <w:p w14:paraId="4078626C" w14:textId="3AC8CA07" w:rsidR="008F2D8D" w:rsidRPr="00157E5B" w:rsidRDefault="00497250" w:rsidP="0027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E5B" w:rsidRPr="00157E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838" w:type="dxa"/>
            <w:vAlign w:val="center"/>
          </w:tcPr>
          <w:p w14:paraId="65649DAD" w14:textId="546777B9" w:rsidR="008F2D8D" w:rsidRPr="00157E5B" w:rsidRDefault="001852CD" w:rsidP="00A9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276B" w:rsidRPr="00157E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2D8D" w:rsidRPr="00157E5B" w14:paraId="162F59FC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449CD5AA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  <w:vAlign w:val="center"/>
          </w:tcPr>
          <w:p w14:paraId="4FBDB45F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Основы GMP. Техника чистых помещений</w:t>
            </w:r>
          </w:p>
        </w:tc>
        <w:tc>
          <w:tcPr>
            <w:tcW w:w="2027" w:type="dxa"/>
            <w:vAlign w:val="center"/>
          </w:tcPr>
          <w:p w14:paraId="3BBD83A4" w14:textId="2E97C6D0" w:rsidR="008F2D8D" w:rsidRPr="00157E5B" w:rsidRDefault="002C263E" w:rsidP="002C26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– 26 ноября</w:t>
            </w:r>
          </w:p>
        </w:tc>
        <w:tc>
          <w:tcPr>
            <w:tcW w:w="1838" w:type="dxa"/>
            <w:vAlign w:val="center"/>
          </w:tcPr>
          <w:p w14:paraId="70701054" w14:textId="70C3A7DF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F2D8D" w:rsidRPr="00157E5B" w14:paraId="327596A0" w14:textId="77777777" w:rsidTr="00693994">
        <w:trPr>
          <w:trHeight w:val="454"/>
          <w:jc w:val="center"/>
        </w:trPr>
        <w:tc>
          <w:tcPr>
            <w:tcW w:w="608" w:type="dxa"/>
            <w:vAlign w:val="center"/>
          </w:tcPr>
          <w:p w14:paraId="319BC894" w14:textId="77777777" w:rsidR="008F2D8D" w:rsidRPr="00157E5B" w:rsidRDefault="008F2D8D" w:rsidP="000A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  <w:vAlign w:val="center"/>
          </w:tcPr>
          <w:p w14:paraId="406A99CD" w14:textId="77777777" w:rsidR="008F2D8D" w:rsidRPr="00157E5B" w:rsidRDefault="008F2D8D" w:rsidP="00A97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E5B">
              <w:rPr>
                <w:rFonts w:ascii="Times New Roman" w:hAnsi="Times New Roman" w:cs="Times New Roman"/>
                <w:sz w:val="24"/>
                <w:szCs w:val="24"/>
              </w:rPr>
              <w:t>Техника чистых помещений</w:t>
            </w:r>
          </w:p>
        </w:tc>
        <w:tc>
          <w:tcPr>
            <w:tcW w:w="2027" w:type="dxa"/>
            <w:vAlign w:val="center"/>
          </w:tcPr>
          <w:p w14:paraId="549B249D" w14:textId="5F9DB046" w:rsidR="008F2D8D" w:rsidRPr="00157E5B" w:rsidRDefault="002C263E" w:rsidP="002C26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 ноября</w:t>
            </w:r>
            <w:bookmarkStart w:id="0" w:name="_GoBack"/>
            <w:bookmarkEnd w:id="0"/>
          </w:p>
        </w:tc>
        <w:tc>
          <w:tcPr>
            <w:tcW w:w="1838" w:type="dxa"/>
            <w:vAlign w:val="center"/>
          </w:tcPr>
          <w:p w14:paraId="5ED87E63" w14:textId="731C14F7" w:rsidR="008F2D8D" w:rsidRPr="00157E5B" w:rsidRDefault="001852CD" w:rsidP="0018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7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2D8D" w:rsidRPr="00157E5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14:paraId="642038DC" w14:textId="77777777" w:rsidR="00986AA9" w:rsidRPr="00157E5B" w:rsidRDefault="00986AA9" w:rsidP="00BE468A">
      <w:pPr>
        <w:rPr>
          <w:rFonts w:ascii="Times New Roman" w:hAnsi="Times New Roman" w:cs="Times New Roman"/>
          <w:sz w:val="24"/>
          <w:szCs w:val="24"/>
        </w:rPr>
      </w:pPr>
    </w:p>
    <w:p w14:paraId="43324DBA" w14:textId="77777777" w:rsidR="001A3E33" w:rsidRPr="00157E5B" w:rsidRDefault="00E40CF7" w:rsidP="0039567D">
      <w:pPr>
        <w:jc w:val="both"/>
        <w:rPr>
          <w:rFonts w:ascii="Times New Roman" w:hAnsi="Times New Roman" w:cs="Times New Roman"/>
          <w:sz w:val="24"/>
          <w:szCs w:val="24"/>
        </w:rPr>
      </w:pPr>
      <w:r w:rsidRPr="00157E5B">
        <w:rPr>
          <w:rFonts w:ascii="Times New Roman" w:hAnsi="Times New Roman" w:cs="Times New Roman"/>
          <w:sz w:val="24"/>
          <w:szCs w:val="24"/>
        </w:rPr>
        <w:t xml:space="preserve">* </w:t>
      </w:r>
      <w:r w:rsidR="003340A9" w:rsidRPr="00157E5B">
        <w:rPr>
          <w:rFonts w:ascii="Times New Roman" w:hAnsi="Times New Roman" w:cs="Times New Roman"/>
          <w:sz w:val="24"/>
          <w:szCs w:val="24"/>
        </w:rPr>
        <w:t xml:space="preserve">Мы </w:t>
      </w:r>
      <w:r w:rsidR="001A3E33" w:rsidRPr="00157E5B">
        <w:rPr>
          <w:rFonts w:ascii="Times New Roman" w:hAnsi="Times New Roman" w:cs="Times New Roman"/>
          <w:sz w:val="24"/>
          <w:szCs w:val="24"/>
        </w:rPr>
        <w:t>аккредит</w:t>
      </w:r>
      <w:r w:rsidR="000801CE" w:rsidRPr="00157E5B">
        <w:rPr>
          <w:rFonts w:ascii="Times New Roman" w:hAnsi="Times New Roman" w:cs="Times New Roman"/>
          <w:sz w:val="24"/>
          <w:szCs w:val="24"/>
        </w:rPr>
        <w:t xml:space="preserve">ованы </w:t>
      </w:r>
      <w:r w:rsidR="001A3E33" w:rsidRPr="00157E5B">
        <w:rPr>
          <w:rFonts w:ascii="Times New Roman" w:hAnsi="Times New Roman" w:cs="Times New Roman"/>
          <w:sz w:val="24"/>
          <w:szCs w:val="24"/>
          <w:lang w:val="en-US"/>
        </w:rPr>
        <w:t>IC</w:t>
      </w:r>
      <w:r w:rsidR="0059595B" w:rsidRPr="00157E5B">
        <w:rPr>
          <w:rFonts w:ascii="Times New Roman" w:hAnsi="Times New Roman" w:cs="Times New Roman"/>
          <w:sz w:val="24"/>
          <w:szCs w:val="24"/>
          <w:lang w:val="en-US"/>
        </w:rPr>
        <w:t>CCS</w:t>
      </w:r>
      <w:r w:rsidR="001A3E33" w:rsidRPr="00157E5B">
        <w:rPr>
          <w:rFonts w:ascii="Times New Roman" w:hAnsi="Times New Roman" w:cs="Times New Roman"/>
          <w:sz w:val="24"/>
          <w:szCs w:val="24"/>
        </w:rPr>
        <w:t xml:space="preserve"> (</w:t>
      </w:r>
      <w:r w:rsidR="001A3E33" w:rsidRPr="00157E5B">
        <w:rPr>
          <w:rFonts w:ascii="Times New Roman" w:hAnsi="Times New Roman" w:cs="Times New Roman"/>
          <w:i/>
          <w:sz w:val="24"/>
          <w:szCs w:val="24"/>
          <w:lang w:val="en-US"/>
        </w:rPr>
        <w:t>International</w:t>
      </w:r>
      <w:r w:rsidR="001A3E33" w:rsidRPr="00157E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595B" w:rsidRPr="00157E5B">
        <w:rPr>
          <w:rFonts w:ascii="Times New Roman" w:hAnsi="Times New Roman" w:cs="Times New Roman"/>
          <w:i/>
          <w:sz w:val="24"/>
          <w:szCs w:val="24"/>
          <w:lang w:val="en-US"/>
        </w:rPr>
        <w:t>Confederation</w:t>
      </w:r>
      <w:r w:rsidR="0059595B" w:rsidRPr="00157E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595B" w:rsidRPr="00157E5B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="0059595B" w:rsidRPr="00157E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595B" w:rsidRPr="00157E5B">
        <w:rPr>
          <w:rFonts w:ascii="Times New Roman" w:hAnsi="Times New Roman" w:cs="Times New Roman"/>
          <w:i/>
          <w:sz w:val="24"/>
          <w:szCs w:val="24"/>
          <w:lang w:val="en-US"/>
        </w:rPr>
        <w:t>Contamination</w:t>
      </w:r>
      <w:r w:rsidR="0059595B" w:rsidRPr="00157E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595B" w:rsidRPr="00157E5B">
        <w:rPr>
          <w:rFonts w:ascii="Times New Roman" w:hAnsi="Times New Roman" w:cs="Times New Roman"/>
          <w:i/>
          <w:sz w:val="24"/>
          <w:szCs w:val="24"/>
          <w:lang w:val="en-US"/>
        </w:rPr>
        <w:t>Control</w:t>
      </w:r>
      <w:r w:rsidR="0059595B" w:rsidRPr="00157E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595B" w:rsidRPr="00157E5B">
        <w:rPr>
          <w:rFonts w:ascii="Times New Roman" w:hAnsi="Times New Roman" w:cs="Times New Roman"/>
          <w:i/>
          <w:sz w:val="24"/>
          <w:szCs w:val="24"/>
          <w:lang w:val="en-US"/>
        </w:rPr>
        <w:t>Societies</w:t>
      </w:r>
      <w:r w:rsidR="001A3E33" w:rsidRPr="00157E5B">
        <w:rPr>
          <w:rFonts w:ascii="Times New Roman" w:hAnsi="Times New Roman" w:cs="Times New Roman"/>
          <w:sz w:val="24"/>
          <w:szCs w:val="24"/>
        </w:rPr>
        <w:t>) на право выдачи</w:t>
      </w:r>
      <w:r w:rsidR="00CE1B8F" w:rsidRPr="00157E5B">
        <w:rPr>
          <w:rFonts w:ascii="Times New Roman" w:hAnsi="Times New Roman" w:cs="Times New Roman"/>
          <w:sz w:val="24"/>
          <w:szCs w:val="24"/>
        </w:rPr>
        <w:t xml:space="preserve"> </w:t>
      </w:r>
      <w:r w:rsidR="00B57193" w:rsidRPr="00157E5B">
        <w:rPr>
          <w:rFonts w:ascii="Times New Roman" w:hAnsi="Times New Roman" w:cs="Times New Roman"/>
          <w:sz w:val="24"/>
          <w:szCs w:val="24"/>
        </w:rPr>
        <w:t>свидетельств</w:t>
      </w:r>
      <w:r w:rsidR="001A3E33" w:rsidRPr="00157E5B">
        <w:rPr>
          <w:rFonts w:ascii="Times New Roman" w:hAnsi="Times New Roman" w:cs="Times New Roman"/>
          <w:sz w:val="24"/>
          <w:szCs w:val="24"/>
        </w:rPr>
        <w:t xml:space="preserve"> </w:t>
      </w:r>
      <w:r w:rsidR="001A3E33" w:rsidRPr="00157E5B">
        <w:rPr>
          <w:rFonts w:ascii="Times New Roman" w:hAnsi="Times New Roman" w:cs="Times New Roman"/>
          <w:sz w:val="24"/>
          <w:szCs w:val="24"/>
          <w:lang w:val="en-US"/>
        </w:rPr>
        <w:t>IC</w:t>
      </w:r>
      <w:r w:rsidR="0059595B" w:rsidRPr="00157E5B">
        <w:rPr>
          <w:rFonts w:ascii="Times New Roman" w:hAnsi="Times New Roman" w:cs="Times New Roman"/>
          <w:sz w:val="24"/>
          <w:szCs w:val="24"/>
          <w:lang w:val="en-US"/>
        </w:rPr>
        <w:t>CCS</w:t>
      </w:r>
      <w:r w:rsidR="0059595B" w:rsidRPr="00157E5B">
        <w:rPr>
          <w:rFonts w:ascii="Times New Roman" w:hAnsi="Times New Roman" w:cs="Times New Roman"/>
          <w:sz w:val="24"/>
          <w:szCs w:val="24"/>
        </w:rPr>
        <w:t xml:space="preserve"> </w:t>
      </w:r>
      <w:r w:rsidR="00CE1B8F" w:rsidRPr="00157E5B">
        <w:rPr>
          <w:rFonts w:ascii="Times New Roman" w:hAnsi="Times New Roman" w:cs="Times New Roman"/>
          <w:sz w:val="24"/>
          <w:szCs w:val="24"/>
        </w:rPr>
        <w:t xml:space="preserve">об обучении </w:t>
      </w:r>
      <w:r w:rsidR="00B57193" w:rsidRPr="00157E5B">
        <w:rPr>
          <w:rFonts w:ascii="Times New Roman" w:hAnsi="Times New Roman" w:cs="Times New Roman"/>
          <w:sz w:val="24"/>
          <w:szCs w:val="24"/>
        </w:rPr>
        <w:t>по чистым помещениям.</w:t>
      </w:r>
    </w:p>
    <w:p w14:paraId="7BDCB16F" w14:textId="79159638" w:rsidR="00D71F9A" w:rsidRPr="00157E5B" w:rsidRDefault="00B57193" w:rsidP="0039567D">
      <w:pPr>
        <w:pStyle w:val="Default"/>
        <w:ind w:firstLine="284"/>
        <w:jc w:val="both"/>
        <w:rPr>
          <w:rFonts w:ascii="Times New Roman" w:hAnsi="Times New Roman" w:cs="Times New Roman"/>
          <w:lang w:eastAsia="ar-SA"/>
        </w:rPr>
      </w:pPr>
      <w:r w:rsidRPr="00157E5B">
        <w:rPr>
          <w:rFonts w:ascii="Times New Roman" w:hAnsi="Times New Roman" w:cs="Times New Roman"/>
        </w:rPr>
        <w:t xml:space="preserve">Участникам семинара, посещавшим все лекции и ответившим правильно не менее чем на 75% контрольных вопросов, будет выдано свидетельство с логотипом </w:t>
      </w:r>
      <w:r w:rsidR="0039567D" w:rsidRPr="00157E5B">
        <w:rPr>
          <w:rFonts w:ascii="Times New Roman" w:hAnsi="Times New Roman" w:cs="Times New Roman"/>
          <w:lang w:val="en-US"/>
        </w:rPr>
        <w:t>ICCCS</w:t>
      </w:r>
      <w:r w:rsidR="00157E5B">
        <w:rPr>
          <w:rFonts w:ascii="Times New Roman" w:hAnsi="Times New Roman" w:cs="Times New Roman"/>
        </w:rPr>
        <w:t>.</w:t>
      </w:r>
      <w:r w:rsidR="003340A9" w:rsidRPr="00157E5B">
        <w:rPr>
          <w:rFonts w:ascii="Times New Roman" w:hAnsi="Times New Roman" w:cs="Times New Roman"/>
        </w:rPr>
        <w:t xml:space="preserve"> </w:t>
      </w:r>
      <w:r w:rsidR="001A3E33" w:rsidRPr="00157E5B">
        <w:rPr>
          <w:rFonts w:ascii="Times New Roman" w:hAnsi="Times New Roman" w:cs="Times New Roman"/>
        </w:rPr>
        <w:t xml:space="preserve">За </w:t>
      </w:r>
      <w:r w:rsidR="00EF59D3" w:rsidRPr="00157E5B">
        <w:rPr>
          <w:rFonts w:ascii="Times New Roman" w:hAnsi="Times New Roman" w:cs="Times New Roman"/>
        </w:rPr>
        <w:t>эт</w:t>
      </w:r>
      <w:r w:rsidR="00157E5B">
        <w:rPr>
          <w:rFonts w:ascii="Times New Roman" w:hAnsi="Times New Roman" w:cs="Times New Roman"/>
        </w:rPr>
        <w:t>о</w:t>
      </w:r>
      <w:r w:rsidR="00EF59D3" w:rsidRPr="00157E5B">
        <w:rPr>
          <w:rFonts w:ascii="Times New Roman" w:hAnsi="Times New Roman" w:cs="Times New Roman"/>
        </w:rPr>
        <w:t xml:space="preserve"> мы от</w:t>
      </w:r>
      <w:r w:rsidR="001A3E33" w:rsidRPr="00157E5B">
        <w:rPr>
          <w:rFonts w:ascii="Times New Roman" w:hAnsi="Times New Roman" w:cs="Times New Roman"/>
        </w:rPr>
        <w:t xml:space="preserve">читываемся перед </w:t>
      </w:r>
      <w:r w:rsidR="0039567D" w:rsidRPr="00157E5B">
        <w:rPr>
          <w:rFonts w:ascii="Times New Roman" w:hAnsi="Times New Roman" w:cs="Times New Roman"/>
          <w:lang w:val="en-US"/>
        </w:rPr>
        <w:t>ICCCS</w:t>
      </w:r>
      <w:r w:rsidR="001A3E33" w:rsidRPr="00157E5B">
        <w:rPr>
          <w:rFonts w:ascii="Times New Roman" w:hAnsi="Times New Roman" w:cs="Times New Roman"/>
        </w:rPr>
        <w:t xml:space="preserve"> и вносим установленную плату.</w:t>
      </w:r>
      <w:r w:rsidR="0033216D" w:rsidRPr="00157E5B">
        <w:rPr>
          <w:rFonts w:ascii="Times New Roman" w:hAnsi="Times New Roman" w:cs="Times New Roman"/>
          <w:spacing w:val="-2"/>
        </w:rPr>
        <w:t xml:space="preserve"> </w:t>
      </w:r>
      <w:r w:rsidRPr="00157E5B">
        <w:rPr>
          <w:rFonts w:ascii="Times New Roman" w:hAnsi="Times New Roman" w:cs="Times New Roman"/>
        </w:rPr>
        <w:t>Доплата за каждый экзамен составляет 5000 руб., независимо от его результата</w:t>
      </w:r>
      <w:r w:rsidR="008F2D8D" w:rsidRPr="00157E5B">
        <w:rPr>
          <w:rFonts w:ascii="Times New Roman" w:hAnsi="Times New Roman" w:cs="Times New Roman"/>
        </w:rPr>
        <w:t xml:space="preserve"> (кроме семинара «Допуск для работы в чистых помещениях», где сертификат включен в стоимость</w:t>
      </w:r>
      <w:r w:rsidR="00497250" w:rsidRPr="00157E5B">
        <w:rPr>
          <w:rFonts w:ascii="Times New Roman" w:hAnsi="Times New Roman" w:cs="Times New Roman"/>
        </w:rPr>
        <w:t>)</w:t>
      </w:r>
      <w:r w:rsidRPr="00157E5B">
        <w:rPr>
          <w:rFonts w:ascii="Times New Roman" w:hAnsi="Times New Roman" w:cs="Times New Roman"/>
        </w:rPr>
        <w:t>.</w:t>
      </w:r>
    </w:p>
    <w:p w14:paraId="5C8FD97F" w14:textId="5471A6AE" w:rsidR="00E40CF7" w:rsidRDefault="00E40CF7" w:rsidP="00B8270D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57E5B">
        <w:rPr>
          <w:rFonts w:ascii="Times New Roman" w:hAnsi="Times New Roman" w:cs="Times New Roman"/>
          <w:sz w:val="24"/>
          <w:szCs w:val="24"/>
        </w:rPr>
        <w:t xml:space="preserve">Программы семинаров даны на сайте АСИНКОМ </w:t>
      </w:r>
      <w:hyperlink r:id="rId7" w:history="1">
        <w:r w:rsidR="00157E5B" w:rsidRPr="008912C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157E5B" w:rsidRPr="008912C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57E5B" w:rsidRPr="008912C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asincom</w:t>
        </w:r>
        <w:proofErr w:type="spellEnd"/>
        <w:r w:rsidR="00157E5B" w:rsidRPr="008912C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157E5B" w:rsidRPr="008912C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</w:hyperlink>
      <w:r w:rsidR="00A97B56" w:rsidRPr="00157E5B">
        <w:rPr>
          <w:rFonts w:ascii="Times New Roman" w:hAnsi="Times New Roman" w:cs="Times New Roman"/>
          <w:sz w:val="24"/>
          <w:szCs w:val="24"/>
        </w:rPr>
        <w:t>.</w:t>
      </w:r>
    </w:p>
    <w:p w14:paraId="1597C5D1" w14:textId="6FEAD3DB" w:rsidR="00E40CF7" w:rsidRPr="00157E5B" w:rsidRDefault="00E40CF7" w:rsidP="00B8270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157E5B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157E5B">
        <w:rPr>
          <w:rFonts w:ascii="Times New Roman" w:hAnsi="Times New Roman" w:cs="Times New Roman"/>
          <w:b/>
          <w:sz w:val="28"/>
          <w:szCs w:val="28"/>
        </w:rPr>
        <w:t>выездные семинары</w:t>
      </w:r>
      <w:r w:rsidRPr="00157E5B">
        <w:rPr>
          <w:rFonts w:ascii="Times New Roman" w:hAnsi="Times New Roman" w:cs="Times New Roman"/>
          <w:sz w:val="28"/>
          <w:szCs w:val="28"/>
        </w:rPr>
        <w:t xml:space="preserve"> </w:t>
      </w:r>
      <w:r w:rsidRPr="00157E5B">
        <w:rPr>
          <w:rFonts w:ascii="Times New Roman" w:hAnsi="Times New Roman" w:cs="Times New Roman"/>
          <w:b/>
          <w:sz w:val="28"/>
          <w:szCs w:val="28"/>
        </w:rPr>
        <w:t>на предприятия</w:t>
      </w:r>
      <w:r w:rsidR="00157E5B">
        <w:rPr>
          <w:rFonts w:ascii="Times New Roman" w:hAnsi="Times New Roman" w:cs="Times New Roman"/>
          <w:b/>
          <w:sz w:val="28"/>
          <w:szCs w:val="28"/>
        </w:rPr>
        <w:t>х</w:t>
      </w:r>
      <w:r w:rsidRPr="00157E5B">
        <w:rPr>
          <w:rFonts w:ascii="Times New Roman" w:hAnsi="Times New Roman" w:cs="Times New Roman"/>
          <w:sz w:val="28"/>
          <w:szCs w:val="28"/>
        </w:rPr>
        <w:t xml:space="preserve"> по правилам </w:t>
      </w:r>
      <w:r w:rsidRPr="00157E5B">
        <w:rPr>
          <w:rFonts w:ascii="Times New Roman" w:hAnsi="Times New Roman" w:cs="Times New Roman"/>
          <w:sz w:val="28"/>
          <w:szCs w:val="28"/>
          <w:lang w:val="en-US"/>
        </w:rPr>
        <w:t>GMP</w:t>
      </w:r>
      <w:r w:rsidRPr="00157E5B">
        <w:rPr>
          <w:rFonts w:ascii="Times New Roman" w:hAnsi="Times New Roman" w:cs="Times New Roman"/>
          <w:sz w:val="28"/>
          <w:szCs w:val="28"/>
        </w:rPr>
        <w:t xml:space="preserve"> и чистым помещениям со специализацией для фармацевтической, электронной и космической промышленности (два дня, возможно три дня). Численность аудитории </w:t>
      </w:r>
      <w:r w:rsidR="00157E5B">
        <w:rPr>
          <w:rFonts w:ascii="Times New Roman" w:hAnsi="Times New Roman" w:cs="Times New Roman"/>
          <w:sz w:val="28"/>
          <w:szCs w:val="28"/>
        </w:rPr>
        <w:t>до 40 чел., работники только предприятия-заказчика</w:t>
      </w:r>
      <w:r w:rsidRPr="00157E5B">
        <w:rPr>
          <w:rFonts w:ascii="Times New Roman" w:hAnsi="Times New Roman" w:cs="Times New Roman"/>
          <w:sz w:val="28"/>
          <w:szCs w:val="28"/>
        </w:rPr>
        <w:t>.</w:t>
      </w:r>
    </w:p>
    <w:sectPr w:rsidR="00E40CF7" w:rsidRPr="00157E5B" w:rsidSect="003640BB"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754EE"/>
    <w:multiLevelType w:val="hybridMultilevel"/>
    <w:tmpl w:val="3864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E1"/>
    <w:rsid w:val="00006618"/>
    <w:rsid w:val="0001146C"/>
    <w:rsid w:val="0003617F"/>
    <w:rsid w:val="000473F9"/>
    <w:rsid w:val="000801CE"/>
    <w:rsid w:val="00081401"/>
    <w:rsid w:val="00082DE9"/>
    <w:rsid w:val="00095F95"/>
    <w:rsid w:val="000A17BD"/>
    <w:rsid w:val="000D5EF3"/>
    <w:rsid w:val="000F65A1"/>
    <w:rsid w:val="00102130"/>
    <w:rsid w:val="00103362"/>
    <w:rsid w:val="00104933"/>
    <w:rsid w:val="00116519"/>
    <w:rsid w:val="0012304D"/>
    <w:rsid w:val="00141822"/>
    <w:rsid w:val="00157E5B"/>
    <w:rsid w:val="001852CD"/>
    <w:rsid w:val="00194137"/>
    <w:rsid w:val="00197C69"/>
    <w:rsid w:val="001A3E33"/>
    <w:rsid w:val="001A6066"/>
    <w:rsid w:val="001D5969"/>
    <w:rsid w:val="001E5503"/>
    <w:rsid w:val="00222731"/>
    <w:rsid w:val="002309CB"/>
    <w:rsid w:val="002426F0"/>
    <w:rsid w:val="0025628F"/>
    <w:rsid w:val="00271BCF"/>
    <w:rsid w:val="00277235"/>
    <w:rsid w:val="002A1AD8"/>
    <w:rsid w:val="002A3878"/>
    <w:rsid w:val="002B2433"/>
    <w:rsid w:val="002C263E"/>
    <w:rsid w:val="002D201A"/>
    <w:rsid w:val="0033216D"/>
    <w:rsid w:val="003340A9"/>
    <w:rsid w:val="00345F1B"/>
    <w:rsid w:val="003640BB"/>
    <w:rsid w:val="00370976"/>
    <w:rsid w:val="00372A98"/>
    <w:rsid w:val="003821E1"/>
    <w:rsid w:val="0038439A"/>
    <w:rsid w:val="0039567D"/>
    <w:rsid w:val="003A5B53"/>
    <w:rsid w:val="003A6F8D"/>
    <w:rsid w:val="003A7AB3"/>
    <w:rsid w:val="003A7D33"/>
    <w:rsid w:val="003C08D3"/>
    <w:rsid w:val="003D49D9"/>
    <w:rsid w:val="003F1A39"/>
    <w:rsid w:val="00405C96"/>
    <w:rsid w:val="00415DE2"/>
    <w:rsid w:val="00437C10"/>
    <w:rsid w:val="00444EEC"/>
    <w:rsid w:val="004464D0"/>
    <w:rsid w:val="00446E4F"/>
    <w:rsid w:val="0046267C"/>
    <w:rsid w:val="00464181"/>
    <w:rsid w:val="00465802"/>
    <w:rsid w:val="004704B6"/>
    <w:rsid w:val="00474C0C"/>
    <w:rsid w:val="00475BE1"/>
    <w:rsid w:val="00497250"/>
    <w:rsid w:val="004C3059"/>
    <w:rsid w:val="004C594B"/>
    <w:rsid w:val="004E79BB"/>
    <w:rsid w:val="005011AF"/>
    <w:rsid w:val="00566378"/>
    <w:rsid w:val="00576B3D"/>
    <w:rsid w:val="0059595B"/>
    <w:rsid w:val="005D1657"/>
    <w:rsid w:val="005F27C1"/>
    <w:rsid w:val="0063523C"/>
    <w:rsid w:val="00643C9C"/>
    <w:rsid w:val="00650B0F"/>
    <w:rsid w:val="00654D0B"/>
    <w:rsid w:val="006651F2"/>
    <w:rsid w:val="00683B18"/>
    <w:rsid w:val="00693994"/>
    <w:rsid w:val="006A65BB"/>
    <w:rsid w:val="006E6484"/>
    <w:rsid w:val="006E7189"/>
    <w:rsid w:val="006F276B"/>
    <w:rsid w:val="00716242"/>
    <w:rsid w:val="00730ACD"/>
    <w:rsid w:val="0073435A"/>
    <w:rsid w:val="0075016E"/>
    <w:rsid w:val="007518EE"/>
    <w:rsid w:val="00755D65"/>
    <w:rsid w:val="00781419"/>
    <w:rsid w:val="007B4BE9"/>
    <w:rsid w:val="007C457E"/>
    <w:rsid w:val="007D11EE"/>
    <w:rsid w:val="007E72E0"/>
    <w:rsid w:val="007F654C"/>
    <w:rsid w:val="008067D3"/>
    <w:rsid w:val="00826632"/>
    <w:rsid w:val="008366A3"/>
    <w:rsid w:val="00852A13"/>
    <w:rsid w:val="00872030"/>
    <w:rsid w:val="008C138E"/>
    <w:rsid w:val="008C7211"/>
    <w:rsid w:val="008D5EC7"/>
    <w:rsid w:val="008E5E1E"/>
    <w:rsid w:val="008F1676"/>
    <w:rsid w:val="008F1F57"/>
    <w:rsid w:val="008F2D8D"/>
    <w:rsid w:val="0091586A"/>
    <w:rsid w:val="00920A12"/>
    <w:rsid w:val="009374A9"/>
    <w:rsid w:val="009430E5"/>
    <w:rsid w:val="009465FE"/>
    <w:rsid w:val="00960660"/>
    <w:rsid w:val="00986AA9"/>
    <w:rsid w:val="00991D15"/>
    <w:rsid w:val="009A0BC5"/>
    <w:rsid w:val="009C08F7"/>
    <w:rsid w:val="009D0EC8"/>
    <w:rsid w:val="00A042D5"/>
    <w:rsid w:val="00A251CB"/>
    <w:rsid w:val="00A43BBC"/>
    <w:rsid w:val="00A52770"/>
    <w:rsid w:val="00A5291B"/>
    <w:rsid w:val="00A87496"/>
    <w:rsid w:val="00A9136E"/>
    <w:rsid w:val="00A91A4C"/>
    <w:rsid w:val="00A92418"/>
    <w:rsid w:val="00A935AC"/>
    <w:rsid w:val="00A977ED"/>
    <w:rsid w:val="00A97B56"/>
    <w:rsid w:val="00AE0181"/>
    <w:rsid w:val="00AE4A0D"/>
    <w:rsid w:val="00B134A1"/>
    <w:rsid w:val="00B30685"/>
    <w:rsid w:val="00B35E11"/>
    <w:rsid w:val="00B37C42"/>
    <w:rsid w:val="00B55EBE"/>
    <w:rsid w:val="00B57193"/>
    <w:rsid w:val="00B8270D"/>
    <w:rsid w:val="00B9212F"/>
    <w:rsid w:val="00B958B2"/>
    <w:rsid w:val="00BA7072"/>
    <w:rsid w:val="00BA7991"/>
    <w:rsid w:val="00BC2C89"/>
    <w:rsid w:val="00BC6423"/>
    <w:rsid w:val="00BE468A"/>
    <w:rsid w:val="00C05AD2"/>
    <w:rsid w:val="00C13B21"/>
    <w:rsid w:val="00C343F5"/>
    <w:rsid w:val="00C516FA"/>
    <w:rsid w:val="00C52D13"/>
    <w:rsid w:val="00C533D4"/>
    <w:rsid w:val="00C86125"/>
    <w:rsid w:val="00CA0458"/>
    <w:rsid w:val="00CA464D"/>
    <w:rsid w:val="00CB0641"/>
    <w:rsid w:val="00CD494F"/>
    <w:rsid w:val="00CD59CB"/>
    <w:rsid w:val="00CD715D"/>
    <w:rsid w:val="00CE1B8F"/>
    <w:rsid w:val="00D0717B"/>
    <w:rsid w:val="00D17588"/>
    <w:rsid w:val="00D23149"/>
    <w:rsid w:val="00D62BC4"/>
    <w:rsid w:val="00D71F9A"/>
    <w:rsid w:val="00D74E49"/>
    <w:rsid w:val="00D9728F"/>
    <w:rsid w:val="00DA11AD"/>
    <w:rsid w:val="00DA3E0B"/>
    <w:rsid w:val="00DA52C6"/>
    <w:rsid w:val="00DD0966"/>
    <w:rsid w:val="00E04B76"/>
    <w:rsid w:val="00E130F6"/>
    <w:rsid w:val="00E2273A"/>
    <w:rsid w:val="00E23EA0"/>
    <w:rsid w:val="00E40CF7"/>
    <w:rsid w:val="00ED5377"/>
    <w:rsid w:val="00EF49C8"/>
    <w:rsid w:val="00EF59D3"/>
    <w:rsid w:val="00F0367E"/>
    <w:rsid w:val="00F24F45"/>
    <w:rsid w:val="00F31A1A"/>
    <w:rsid w:val="00F43BA9"/>
    <w:rsid w:val="00F57A31"/>
    <w:rsid w:val="00F657E9"/>
    <w:rsid w:val="00F81918"/>
    <w:rsid w:val="00F860C0"/>
    <w:rsid w:val="00F87E4F"/>
    <w:rsid w:val="00F938E0"/>
    <w:rsid w:val="00F963D5"/>
    <w:rsid w:val="00FD48FA"/>
    <w:rsid w:val="00FE6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89F06"/>
  <w15:docId w15:val="{F18152D2-BB1A-4102-B1DC-CF115CB9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770"/>
    <w:pPr>
      <w:spacing w:after="0" w:line="240" w:lineRule="auto"/>
    </w:pPr>
    <w:rPr>
      <w:rFonts w:ascii="Calibri" w:hAnsi="Calibri" w:cs="Calibri"/>
      <w:lang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852A13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5277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2770"/>
    <w:pPr>
      <w:ind w:left="720"/>
    </w:pPr>
  </w:style>
  <w:style w:type="paragraph" w:styleId="a5">
    <w:name w:val="E-mail Signature"/>
    <w:basedOn w:val="a"/>
    <w:link w:val="a6"/>
    <w:uiPriority w:val="99"/>
    <w:semiHidden/>
    <w:unhideWhenUsed/>
    <w:rsid w:val="009374A9"/>
    <w:rPr>
      <w:rFonts w:ascii="Times New Roman" w:hAnsi="Times New Roman" w:cs="Times New Roman"/>
      <w:sz w:val="24"/>
      <w:szCs w:val="24"/>
    </w:rPr>
  </w:style>
  <w:style w:type="character" w:customStyle="1" w:styleId="a6">
    <w:name w:val="Электронная подпись Знак"/>
    <w:basedOn w:val="a0"/>
    <w:link w:val="a5"/>
    <w:uiPriority w:val="99"/>
    <w:semiHidden/>
    <w:rsid w:val="009374A9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8D5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8D5EC7"/>
    <w:rPr>
      <w:rFonts w:ascii="Arial" w:eastAsia="Times New Roman" w:hAnsi="Arial" w:cs="Arial"/>
      <w:sz w:val="24"/>
      <w:szCs w:val="20"/>
    </w:rPr>
  </w:style>
  <w:style w:type="character" w:customStyle="1" w:styleId="a9">
    <w:name w:val="Основной текст Знак"/>
    <w:basedOn w:val="a0"/>
    <w:link w:val="a8"/>
    <w:rsid w:val="008D5EC7"/>
    <w:rPr>
      <w:rFonts w:ascii="Arial" w:eastAsia="Times New Roman" w:hAnsi="Arial" w:cs="Arial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D59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59CB"/>
    <w:rPr>
      <w:rFonts w:ascii="Tahoma" w:hAnsi="Tahoma" w:cs="Tahoma"/>
      <w:sz w:val="16"/>
      <w:szCs w:val="16"/>
      <w:lang w:eastAsia="ru-RU"/>
    </w:rPr>
  </w:style>
  <w:style w:type="character" w:styleId="ac">
    <w:name w:val="Emphasis"/>
    <w:basedOn w:val="a0"/>
    <w:uiPriority w:val="20"/>
    <w:qFormat/>
    <w:rsid w:val="00BE468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52A13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B5719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57E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sincom.in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l@asincom.inf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6739F-4E9B-465C-B9CE-05EA1825D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Алекссандр</dc:creator>
  <cp:lastModifiedBy>Руководитель</cp:lastModifiedBy>
  <cp:revision>3</cp:revision>
  <cp:lastPrinted>2023-08-31T07:17:00Z</cp:lastPrinted>
  <dcterms:created xsi:type="dcterms:W3CDTF">2026-09-08T13:27:00Z</dcterms:created>
  <dcterms:modified xsi:type="dcterms:W3CDTF">2026-09-08T13:28:00Z</dcterms:modified>
</cp:coreProperties>
</file>